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012B" w14:textId="77777777" w:rsidR="00841F96" w:rsidRDefault="00841F96" w:rsidP="00784091"/>
    <w:p w14:paraId="22329C24" w14:textId="3358AA55" w:rsidR="00841F96" w:rsidRDefault="00841F96" w:rsidP="0055599F">
      <w:pPr>
        <w:jc w:val="center"/>
      </w:pPr>
      <w:r>
        <w:rPr>
          <w:noProof/>
        </w:rPr>
        <w:drawing>
          <wp:anchor distT="0" distB="0" distL="114300" distR="114300" simplePos="0" relativeHeight="251658240" behindDoc="1" locked="0" layoutInCell="1" allowOverlap="1" wp14:anchorId="6B8B4097" wp14:editId="7A2E1C5F">
            <wp:simplePos x="0" y="0"/>
            <wp:positionH relativeFrom="column">
              <wp:posOffset>52705</wp:posOffset>
            </wp:positionH>
            <wp:positionV relativeFrom="paragraph">
              <wp:posOffset>3175</wp:posOffset>
            </wp:positionV>
            <wp:extent cx="5654040" cy="1181100"/>
            <wp:effectExtent l="0" t="0" r="3810" b="0"/>
            <wp:wrapTight wrapText="bothSides">
              <wp:wrapPolygon edited="0">
                <wp:start x="0" y="0"/>
                <wp:lineTo x="0" y="21252"/>
                <wp:lineTo x="21542" y="21252"/>
                <wp:lineTo x="2154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5654040" cy="1181100"/>
                    </a:xfrm>
                    <a:prstGeom prst="rect">
                      <a:avLst/>
                    </a:prstGeom>
                  </pic:spPr>
                </pic:pic>
              </a:graphicData>
            </a:graphic>
          </wp:anchor>
        </w:drawing>
      </w:r>
    </w:p>
    <w:p w14:paraId="116675B1" w14:textId="0FA85F19" w:rsidR="00BB7541" w:rsidRPr="00985890" w:rsidRDefault="00BB7541" w:rsidP="00BB7541">
      <w:pPr>
        <w:jc w:val="center"/>
        <w:rPr>
          <w:rFonts w:ascii="Bernard MT Condensed" w:hAnsi="Bernard MT Condensed"/>
          <w:b/>
          <w:bCs/>
          <w:sz w:val="40"/>
          <w:szCs w:val="40"/>
        </w:rPr>
      </w:pPr>
      <w:r w:rsidRPr="00985890">
        <w:rPr>
          <w:rFonts w:ascii="Bernard MT Condensed" w:hAnsi="Bernard MT Condensed"/>
          <w:b/>
          <w:bCs/>
          <w:sz w:val="40"/>
          <w:szCs w:val="40"/>
          <w:highlight w:val="lightGray"/>
        </w:rPr>
        <w:t>Cholestérol</w:t>
      </w:r>
    </w:p>
    <w:p w14:paraId="400FB500" w14:textId="114E1E41" w:rsidR="00841F96" w:rsidRPr="00BB7541" w:rsidRDefault="00BB7541" w:rsidP="00BB7541">
      <w:pPr>
        <w:jc w:val="center"/>
        <w:rPr>
          <w:rFonts w:ascii="Bernard MT Condensed" w:hAnsi="Bernard MT Condensed"/>
          <w:b/>
          <w:bCs/>
          <w:sz w:val="36"/>
          <w:szCs w:val="36"/>
        </w:rPr>
      </w:pPr>
      <w:r w:rsidRPr="00BB7541">
        <w:rPr>
          <w:rFonts w:ascii="Bernard MT Condensed" w:hAnsi="Bernard MT Condensed"/>
          <w:b/>
          <w:bCs/>
          <w:sz w:val="36"/>
          <w:szCs w:val="36"/>
        </w:rPr>
        <w:t>C</w:t>
      </w:r>
      <w:r w:rsidR="00841F96" w:rsidRPr="00BB7541">
        <w:rPr>
          <w:rFonts w:ascii="Bernard MT Condensed" w:hAnsi="Bernard MT Condensed"/>
          <w:b/>
          <w:bCs/>
          <w:sz w:val="36"/>
          <w:szCs w:val="36"/>
        </w:rPr>
        <w:t>e qu’on doit manger</w:t>
      </w:r>
      <w:r w:rsidR="00990895">
        <w:rPr>
          <w:rFonts w:ascii="Bernard MT Condensed" w:hAnsi="Bernard MT Condensed"/>
          <w:b/>
          <w:bCs/>
          <w:sz w:val="36"/>
          <w:szCs w:val="36"/>
        </w:rPr>
        <w:t xml:space="preserve">… </w:t>
      </w:r>
      <w:r w:rsidR="00841F96" w:rsidRPr="00BB7541">
        <w:rPr>
          <w:rFonts w:ascii="Bernard MT Condensed" w:hAnsi="Bernard MT Condensed"/>
          <w:b/>
          <w:bCs/>
          <w:sz w:val="36"/>
          <w:szCs w:val="36"/>
        </w:rPr>
        <w:t>ce qu’on doit éviter</w:t>
      </w:r>
      <w:r w:rsidR="00990895">
        <w:rPr>
          <w:rFonts w:ascii="Bernard MT Condensed" w:hAnsi="Bernard MT Condensed"/>
          <w:b/>
          <w:bCs/>
          <w:sz w:val="36"/>
          <w:szCs w:val="36"/>
        </w:rPr>
        <w:t>…</w:t>
      </w:r>
    </w:p>
    <w:p w14:paraId="48824A94" w14:textId="7CEB4EFE" w:rsidR="00841F96" w:rsidRDefault="00841F96" w:rsidP="00784091"/>
    <w:p w14:paraId="6A426CFE" w14:textId="292E01BA" w:rsidR="00990895" w:rsidRPr="00990895" w:rsidRDefault="00990895" w:rsidP="00784091">
      <w:pPr>
        <w:rPr>
          <w:sz w:val="32"/>
          <w:szCs w:val="32"/>
        </w:rPr>
      </w:pPr>
      <w:r w:rsidRPr="00990895">
        <w:rPr>
          <w:sz w:val="32"/>
          <w:szCs w:val="32"/>
          <w:highlight w:val="green"/>
        </w:rPr>
        <w:t>Ce qu’on doit garder dans notre alimentation :</w:t>
      </w:r>
    </w:p>
    <w:p w14:paraId="4351C676" w14:textId="03D3B007" w:rsidR="00784091" w:rsidRPr="00CA524E" w:rsidRDefault="00784091" w:rsidP="00110CB7">
      <w:pPr>
        <w:ind w:left="359"/>
        <w:rPr>
          <w:b/>
          <w:bCs/>
          <w:sz w:val="28"/>
          <w:szCs w:val="28"/>
          <w:u w:val="single"/>
        </w:rPr>
      </w:pPr>
      <w:r w:rsidRPr="00CA524E">
        <w:rPr>
          <w:b/>
          <w:bCs/>
          <w:sz w:val="28"/>
          <w:szCs w:val="28"/>
          <w:u w:val="single"/>
        </w:rPr>
        <w:t xml:space="preserve">Aliments riches en </w:t>
      </w:r>
      <w:proofErr w:type="gramStart"/>
      <w:r w:rsidRPr="00CA524E">
        <w:rPr>
          <w:b/>
          <w:bCs/>
          <w:sz w:val="28"/>
          <w:szCs w:val="28"/>
          <w:u w:val="single"/>
        </w:rPr>
        <w:t xml:space="preserve">fibres </w:t>
      </w:r>
      <w:r w:rsidR="00B44CFF" w:rsidRPr="00CA524E">
        <w:rPr>
          <w:b/>
          <w:bCs/>
          <w:sz w:val="28"/>
          <w:szCs w:val="28"/>
          <w:u w:val="single"/>
        </w:rPr>
        <w:t xml:space="preserve"> et</w:t>
      </w:r>
      <w:proofErr w:type="gramEnd"/>
      <w:r w:rsidR="00B44CFF" w:rsidRPr="00CA524E">
        <w:rPr>
          <w:b/>
          <w:bCs/>
          <w:sz w:val="28"/>
          <w:szCs w:val="28"/>
          <w:u w:val="single"/>
        </w:rPr>
        <w:t xml:space="preserve"> anti oxydants</w:t>
      </w:r>
      <w:r w:rsidRPr="00CA524E">
        <w:rPr>
          <w:b/>
          <w:bCs/>
          <w:sz w:val="28"/>
          <w:szCs w:val="28"/>
          <w:u w:val="single"/>
        </w:rPr>
        <w:t>:</w:t>
      </w:r>
    </w:p>
    <w:p w14:paraId="72A0C61D" w14:textId="1C60EE96" w:rsidR="00784091" w:rsidRDefault="00784091" w:rsidP="00110CB7">
      <w:pPr>
        <w:pStyle w:val="Paragraphedeliste"/>
        <w:numPr>
          <w:ilvl w:val="0"/>
          <w:numId w:val="2"/>
        </w:numPr>
      </w:pPr>
      <w:r>
        <w:t>Les fruits, les légumes et les grains entiers sont riches en fibres et en antioxydants qui sont essentiels à une alimentation saine et pauvre en cholestérol.</w:t>
      </w:r>
    </w:p>
    <w:p w14:paraId="6BA583CF" w14:textId="1194FD56" w:rsidR="00784091" w:rsidRDefault="00110CB7" w:rsidP="00110CB7">
      <w:r>
        <w:t xml:space="preserve">  Pomme</w:t>
      </w:r>
      <w:r w:rsidR="00784091">
        <w:t>, baies, raisins, agrumes (comme le citron, le citron vert, le pamplemousse et les oranges)</w:t>
      </w:r>
      <w:r w:rsidR="00FA18E3">
        <w:t>,</w:t>
      </w:r>
      <w:r>
        <w:t xml:space="preserve"> </w:t>
      </w:r>
      <w:r w:rsidR="00FA18E3">
        <w:rPr>
          <w:rFonts w:ascii="Arial" w:hAnsi="Arial" w:cs="Arial"/>
          <w:b/>
          <w:bCs/>
          <w:color w:val="202124"/>
          <w:shd w:val="clear" w:color="auto" w:fill="FFFFFF"/>
        </w:rPr>
        <w:t>fruits</w:t>
      </w:r>
      <w:r w:rsidR="00FA18E3">
        <w:rPr>
          <w:rFonts w:ascii="Arial" w:hAnsi="Arial" w:cs="Arial"/>
          <w:color w:val="202124"/>
          <w:shd w:val="clear" w:color="auto" w:fill="FFFFFF"/>
        </w:rPr>
        <w:t> rouges, </w:t>
      </w:r>
      <w:r w:rsidR="00FA18E3">
        <w:rPr>
          <w:rFonts w:ascii="Arial" w:hAnsi="Arial" w:cs="Arial"/>
          <w:b/>
          <w:bCs/>
          <w:color w:val="202124"/>
          <w:shd w:val="clear" w:color="auto" w:fill="FFFFFF"/>
        </w:rPr>
        <w:t>fruits</w:t>
      </w:r>
      <w:r w:rsidR="00FA18E3">
        <w:rPr>
          <w:rFonts w:ascii="Arial" w:hAnsi="Arial" w:cs="Arial"/>
          <w:color w:val="202124"/>
          <w:shd w:val="clear" w:color="auto" w:fill="FFFFFF"/>
        </w:rPr>
        <w:t> de la passion, kiwi, poire, prune</w:t>
      </w:r>
    </w:p>
    <w:p w14:paraId="71F101B9" w14:textId="427A727B" w:rsidR="00784091" w:rsidRDefault="00784091" w:rsidP="00110CB7">
      <w:r>
        <w:t>Aubergines/aubergines, carottes, patates douces, choux de Bruxelles et pommes de terre</w:t>
      </w:r>
      <w:r w:rsidR="00110CB7">
        <w:t xml:space="preserve">, </w:t>
      </w:r>
      <w:r w:rsidR="00FA18E3">
        <w:rPr>
          <w:rFonts w:ascii="Arial" w:hAnsi="Arial" w:cs="Arial"/>
          <w:color w:val="202124"/>
          <w:shd w:val="clear" w:color="auto" w:fill="FFFFFF"/>
        </w:rPr>
        <w:t>petit pois, céleri, maïs, poireau, chou, fenouil, carotte, haricot vert</w:t>
      </w:r>
    </w:p>
    <w:p w14:paraId="25A83F3D" w14:textId="229AE2E3" w:rsidR="00784091" w:rsidRDefault="00784091" w:rsidP="00110CB7">
      <w:pPr>
        <w:pStyle w:val="Paragraphedeliste"/>
        <w:numPr>
          <w:ilvl w:val="0"/>
          <w:numId w:val="2"/>
        </w:numPr>
      </w:pPr>
      <w:r>
        <w:t>Noix et graines - Essayez les graines de chia, les graines de lin, les graines de citrouille, la noix de coco séchée, les amandes, les pignons, les pistaches, les graines de sésame, les graines de tournesol et les châtaignes.</w:t>
      </w:r>
    </w:p>
    <w:p w14:paraId="7AA8D937" w14:textId="2AFEEFEA" w:rsidR="00784091" w:rsidRDefault="00784091" w:rsidP="00110CB7">
      <w:r>
        <w:t>Cela aidera à empêcher l'absorption du cholestérol dans votre intestin grêle.</w:t>
      </w:r>
    </w:p>
    <w:p w14:paraId="78AC8DE3" w14:textId="57EA96B6" w:rsidR="00784091" w:rsidRDefault="00784091" w:rsidP="00110CB7">
      <w:pPr>
        <w:pStyle w:val="Paragraphedeliste"/>
        <w:numPr>
          <w:ilvl w:val="0"/>
          <w:numId w:val="2"/>
        </w:numPr>
      </w:pPr>
      <w:r>
        <w:t>Légumineuses et haricots - essayez les haricots noirs, les haricots de soja/</w:t>
      </w:r>
      <w:proofErr w:type="spellStart"/>
      <w:r>
        <w:t>edamame</w:t>
      </w:r>
      <w:proofErr w:type="spellEnd"/>
      <w:r>
        <w:t xml:space="preserve">, les haricots rouges, les pois chiches, les </w:t>
      </w:r>
      <w:r w:rsidR="00887BE6">
        <w:t>petits pois et</w:t>
      </w:r>
      <w:r>
        <w:t xml:space="preserve"> les lentilles.</w:t>
      </w:r>
    </w:p>
    <w:p w14:paraId="4B7245EF" w14:textId="5DA4B628" w:rsidR="00784091" w:rsidRDefault="00784091" w:rsidP="00110CB7">
      <w:r>
        <w:t>Des études montrent qu'il a été prouvé que 1 tasse de n'importe quel haricot abaisse le taux de cholestérol !</w:t>
      </w:r>
    </w:p>
    <w:p w14:paraId="4C7F3A7C" w14:textId="28B4F710" w:rsidR="00784091" w:rsidRDefault="00784091" w:rsidP="00110CB7">
      <w:pPr>
        <w:pStyle w:val="Paragraphedeliste"/>
        <w:numPr>
          <w:ilvl w:val="0"/>
          <w:numId w:val="2"/>
        </w:numPr>
      </w:pPr>
      <w:r>
        <w:t>Grains entiers - Avoine, quinoa, orge, son d'avoine et blé entier.</w:t>
      </w:r>
    </w:p>
    <w:p w14:paraId="7EE62084" w14:textId="286397D6" w:rsidR="00784091" w:rsidRDefault="00784091" w:rsidP="00B44CFF">
      <w:r>
        <w:t>L'avoine contient du bêta-glucane, un type de fibre qui abaisse le cholestérol en absorbant l'eau dans le tractus gastro-intestinal et en éliminant l'excès de graisses satu</w:t>
      </w:r>
      <w:r w:rsidR="00B44CFF">
        <w:t>rés.</w:t>
      </w:r>
    </w:p>
    <w:p w14:paraId="5DAC1F4C" w14:textId="2604D327" w:rsidR="00CA524E" w:rsidRDefault="00B44CFF" w:rsidP="00CA524E">
      <w:pPr>
        <w:pStyle w:val="Paragraphedeliste"/>
        <w:numPr>
          <w:ilvl w:val="0"/>
          <w:numId w:val="2"/>
        </w:numPr>
        <w:shd w:val="clear" w:color="auto" w:fill="FFFFFF"/>
        <w:spacing w:before="95" w:after="0" w:line="240" w:lineRule="auto"/>
        <w:rPr>
          <w:rFonts w:ascii="Calibri" w:eastAsia="Times New Roman" w:hAnsi="Calibri" w:cs="Calibri"/>
          <w:color w:val="303030"/>
          <w:sz w:val="24"/>
          <w:szCs w:val="24"/>
          <w:lang w:eastAsia="fr-FR"/>
        </w:rPr>
      </w:pPr>
      <w:r w:rsidRPr="00CA524E">
        <w:rPr>
          <w:rFonts w:ascii="Calibri" w:eastAsia="Times New Roman" w:hAnsi="Calibri" w:cs="Calibri"/>
          <w:color w:val="303030"/>
          <w:lang w:eastAsia="fr-FR"/>
        </w:rPr>
        <w:t>Des aliments r</w:t>
      </w:r>
      <w:r w:rsidRPr="00CA524E">
        <w:rPr>
          <w:rFonts w:ascii="Calibri" w:eastAsia="Times New Roman" w:hAnsi="Calibri" w:cs="Calibri"/>
          <w:color w:val="303030"/>
          <w:lang w:eastAsia="fr-FR"/>
        </w:rPr>
        <w:t>iches en oméga 3 et oméga 9</w:t>
      </w:r>
      <w:r w:rsidRPr="00CA524E">
        <w:rPr>
          <w:rFonts w:ascii="Calibri" w:eastAsia="Times New Roman" w:hAnsi="Calibri" w:cs="Calibri"/>
          <w:color w:val="303030"/>
          <w:sz w:val="24"/>
          <w:szCs w:val="24"/>
          <w:lang w:eastAsia="fr-FR"/>
        </w:rPr>
        <w:t> tels que les huiles d'assaisonnement (huile d'olive, de colza, huile de noix...), les produits de la mer dont les poissons gras (sardines, maquereaux, saumon, thon...) et les fruits oléagineux (amandes, noix, noisettes, avocat...).</w:t>
      </w:r>
    </w:p>
    <w:p w14:paraId="222557F6" w14:textId="77777777" w:rsidR="00CA524E" w:rsidRPr="00CA524E" w:rsidRDefault="00CA524E" w:rsidP="00CA524E">
      <w:pPr>
        <w:pStyle w:val="Paragraphedeliste"/>
        <w:shd w:val="clear" w:color="auto" w:fill="FFFFFF"/>
        <w:spacing w:before="95" w:after="0" w:line="240" w:lineRule="auto"/>
        <w:rPr>
          <w:rFonts w:ascii="Calibri" w:eastAsia="Times New Roman" w:hAnsi="Calibri" w:cs="Calibri"/>
          <w:color w:val="303030"/>
          <w:sz w:val="24"/>
          <w:szCs w:val="24"/>
          <w:lang w:eastAsia="fr-FR"/>
        </w:rPr>
      </w:pPr>
    </w:p>
    <w:p w14:paraId="2B20655D" w14:textId="401AC2B3" w:rsidR="00B44CFF" w:rsidRPr="00CA524E" w:rsidRDefault="00B44CFF" w:rsidP="00CA524E">
      <w:pPr>
        <w:pStyle w:val="Paragraphedeliste"/>
        <w:numPr>
          <w:ilvl w:val="0"/>
          <w:numId w:val="2"/>
        </w:numPr>
        <w:shd w:val="clear" w:color="auto" w:fill="FFFFFF"/>
        <w:spacing w:before="95" w:after="0" w:line="240" w:lineRule="auto"/>
        <w:rPr>
          <w:rFonts w:ascii="Calibri" w:eastAsia="Times New Roman" w:hAnsi="Calibri" w:cs="Calibri"/>
          <w:color w:val="303030"/>
          <w:sz w:val="24"/>
          <w:szCs w:val="24"/>
          <w:lang w:eastAsia="fr-FR"/>
        </w:rPr>
      </w:pPr>
      <w:r w:rsidRPr="00CA524E">
        <w:rPr>
          <w:rFonts w:ascii="Calibri" w:eastAsia="Times New Roman" w:hAnsi="Calibri" w:cs="Calibri"/>
          <w:b/>
          <w:bCs/>
          <w:color w:val="303030"/>
          <w:sz w:val="24"/>
          <w:szCs w:val="24"/>
          <w:lang w:eastAsia="fr-FR"/>
        </w:rPr>
        <w:lastRenderedPageBreak/>
        <w:t>Des aliments p</w:t>
      </w:r>
      <w:r w:rsidRPr="00CA524E">
        <w:rPr>
          <w:rFonts w:ascii="Calibri" w:eastAsia="Times New Roman" w:hAnsi="Calibri" w:cs="Calibri"/>
          <w:b/>
          <w:bCs/>
          <w:color w:val="303030"/>
          <w:sz w:val="24"/>
          <w:szCs w:val="24"/>
          <w:lang w:eastAsia="fr-FR"/>
        </w:rPr>
        <w:t>auvres en </w:t>
      </w:r>
      <w:hyperlink r:id="rId8" w:tooltip="Graisses saturées" w:history="1">
        <w:r w:rsidRPr="00CA524E">
          <w:rPr>
            <w:rFonts w:ascii="Calibri" w:eastAsia="Times New Roman" w:hAnsi="Calibri" w:cs="Calibri"/>
            <w:b/>
            <w:bCs/>
            <w:color w:val="303030"/>
            <w:sz w:val="24"/>
            <w:szCs w:val="24"/>
            <w:u w:val="single"/>
            <w:lang w:eastAsia="fr-FR"/>
          </w:rPr>
          <w:t>acides gras saturés</w:t>
        </w:r>
      </w:hyperlink>
      <w:r w:rsidRPr="00CA524E">
        <w:rPr>
          <w:rFonts w:ascii="Calibri" w:eastAsia="Times New Roman" w:hAnsi="Calibri" w:cs="Calibri"/>
          <w:color w:val="303030"/>
          <w:sz w:val="24"/>
          <w:szCs w:val="24"/>
          <w:lang w:eastAsia="fr-FR"/>
        </w:rPr>
        <w:t> en préférant les viandes maigres, les produits laitiers peu gras (yaourts nature, fromage de brebis ou de chèvre)</w:t>
      </w:r>
    </w:p>
    <w:p w14:paraId="5D7A677B" w14:textId="77777777" w:rsidR="00784091" w:rsidRPr="00CA524E" w:rsidRDefault="00784091" w:rsidP="00784091">
      <w:pPr>
        <w:rPr>
          <w:rFonts w:ascii="Calibri" w:hAnsi="Calibri" w:cs="Calibri"/>
        </w:rPr>
      </w:pPr>
    </w:p>
    <w:p w14:paraId="3BE0B984" w14:textId="4506CD04" w:rsidR="00784091" w:rsidRPr="00CA524E" w:rsidRDefault="00784091" w:rsidP="00E31D7A">
      <w:pPr>
        <w:rPr>
          <w:rFonts w:ascii="Calibri" w:hAnsi="Calibri" w:cs="Calibri"/>
          <w:b/>
          <w:bCs/>
          <w:sz w:val="32"/>
          <w:szCs w:val="32"/>
          <w:u w:val="single"/>
        </w:rPr>
      </w:pPr>
      <w:r w:rsidRPr="00CA524E">
        <w:rPr>
          <w:rFonts w:ascii="Calibri" w:hAnsi="Calibri" w:cs="Calibri"/>
          <w:b/>
          <w:bCs/>
          <w:sz w:val="32"/>
          <w:szCs w:val="32"/>
          <w:u w:val="single"/>
        </w:rPr>
        <w:t>Produits contenant des stérols végétaux ajoutés :</w:t>
      </w:r>
    </w:p>
    <w:p w14:paraId="30F3DAFD" w14:textId="779CB295" w:rsidR="007823FB" w:rsidRPr="00CA524E" w:rsidRDefault="007823FB" w:rsidP="007823FB">
      <w:pPr>
        <w:rPr>
          <w:rFonts w:ascii="Calibri" w:hAnsi="Calibri" w:cs="Calibri"/>
        </w:rPr>
      </w:pPr>
      <w:r w:rsidRPr="00CA524E">
        <w:rPr>
          <w:rFonts w:ascii="Calibri" w:hAnsi="Calibri" w:cs="Calibri"/>
          <w:color w:val="212223"/>
          <w:shd w:val="clear" w:color="auto" w:fill="FFFFFF"/>
        </w:rPr>
        <w:t>Les stérols végétaux sont également appelés phytostérols. Ils correspondent à des substances naturelles que l'on trouve dans les parois cellulaires des plantes. Ces molécules disposent de nombreuses vertus pour le corps humain. Elles sont connues, entre autres, pour agir efficacement contre le cholestérol.</w:t>
      </w:r>
    </w:p>
    <w:p w14:paraId="3739E302" w14:textId="55E00D0E" w:rsidR="00784091" w:rsidRPr="00CA524E" w:rsidRDefault="007823FB" w:rsidP="00784091">
      <w:pPr>
        <w:rPr>
          <w:rFonts w:ascii="Calibri" w:hAnsi="Calibri" w:cs="Calibri"/>
        </w:rPr>
      </w:pPr>
      <w:r w:rsidRPr="00CA524E">
        <w:rPr>
          <w:rFonts w:ascii="Calibri" w:hAnsi="Calibri" w:cs="Calibri"/>
          <w:color w:val="212223"/>
          <w:shd w:val="clear" w:color="auto" w:fill="FFFFFF"/>
        </w:rPr>
        <w:t>Il est possible de trouver naturellement des stérols végétaux dans différentes catégories d'aliments. Ils sont présents dans les céréales, les fruits, les légumes, les légumineuses, les noix, les graines et les huiles végétales. Il faut cependant noter que la quantité de phytostérols contenus dans ces produits reste relativement faible. En effet, la dose présente n'est pas assez importante pour permettre à l'organisme d'en tirer les bénéfices hypocholestérolémiants.</w:t>
      </w:r>
    </w:p>
    <w:p w14:paraId="42C68657" w14:textId="54765618" w:rsidR="00784091" w:rsidRPr="00CA524E" w:rsidRDefault="00670E97" w:rsidP="00784091">
      <w:pPr>
        <w:rPr>
          <w:rStyle w:val="lev"/>
          <w:rFonts w:ascii="Calibri" w:hAnsi="Calibri" w:cs="Calibri"/>
          <w:color w:val="303030"/>
          <w:shd w:val="clear" w:color="auto" w:fill="FFFFFF"/>
        </w:rPr>
      </w:pPr>
      <w:r w:rsidRPr="00CA524E">
        <w:rPr>
          <w:rFonts w:ascii="Calibri" w:hAnsi="Calibri" w:cs="Calibri"/>
        </w:rPr>
        <w:t>(</w:t>
      </w:r>
      <w:r w:rsidR="00CA524E" w:rsidRPr="00CA524E">
        <w:rPr>
          <w:rStyle w:val="lev"/>
          <w:rFonts w:ascii="Calibri" w:hAnsi="Calibri" w:cs="Calibri"/>
          <w:color w:val="303030"/>
          <w:shd w:val="clear" w:color="auto" w:fill="FFFFFF"/>
        </w:rPr>
        <w:t>Les</w:t>
      </w:r>
      <w:r w:rsidRPr="00CA524E">
        <w:rPr>
          <w:rStyle w:val="lev"/>
          <w:rFonts w:ascii="Calibri" w:hAnsi="Calibri" w:cs="Calibri"/>
          <w:color w:val="303030"/>
          <w:shd w:val="clear" w:color="auto" w:fill="FFFFFF"/>
        </w:rPr>
        <w:t xml:space="preserve"> céréales complètes,</w:t>
      </w:r>
      <w:r w:rsidR="007823FB" w:rsidRPr="00CA524E">
        <w:rPr>
          <w:rStyle w:val="lev"/>
          <w:rFonts w:ascii="Calibri" w:hAnsi="Calibri" w:cs="Calibri"/>
          <w:color w:val="303030"/>
          <w:shd w:val="clear" w:color="auto" w:fill="FFFFFF"/>
        </w:rPr>
        <w:t xml:space="preserve"> fruits et légumes</w:t>
      </w:r>
      <w:r w:rsidRPr="00CA524E">
        <w:rPr>
          <w:rStyle w:val="lev"/>
          <w:rFonts w:ascii="Calibri" w:hAnsi="Calibri" w:cs="Calibri"/>
          <w:color w:val="303030"/>
          <w:shd w:val="clear" w:color="auto" w:fill="FFFFFF"/>
        </w:rPr>
        <w:t xml:space="preserve"> les légumes secs (légumineuses), les noix et graines, ou encore l'huile de graine de tournesol.</w:t>
      </w:r>
    </w:p>
    <w:p w14:paraId="59B2DEC9" w14:textId="6FDC49C9" w:rsidR="00670E97" w:rsidRPr="00CA524E" w:rsidRDefault="00670E97" w:rsidP="00784091">
      <w:pPr>
        <w:rPr>
          <w:rFonts w:ascii="Calibri" w:hAnsi="Calibri" w:cs="Calibri"/>
          <w:color w:val="C00000"/>
          <w:u w:val="single"/>
          <w:shd w:val="clear" w:color="auto" w:fill="FFFFFF"/>
        </w:rPr>
      </w:pPr>
      <w:r w:rsidRPr="00CA524E">
        <w:rPr>
          <w:rFonts w:ascii="Calibri" w:hAnsi="Calibri" w:cs="Calibri"/>
          <w:color w:val="303030"/>
          <w:shd w:val="clear" w:color="auto" w:fill="FFFFFF"/>
        </w:rPr>
        <w:t>Par ailleurs, certains aliments ont été industriellement enrichis en stérols végétaux, </w:t>
      </w:r>
      <w:r w:rsidRPr="00CA524E">
        <w:rPr>
          <w:rFonts w:ascii="Calibri" w:hAnsi="Calibri" w:cs="Calibri"/>
          <w:color w:val="303030"/>
          <w:shd w:val="clear" w:color="auto" w:fill="FFFFFF"/>
        </w:rPr>
        <w:t xml:space="preserve">autorisés à </w:t>
      </w:r>
      <w:r w:rsidR="008F283E" w:rsidRPr="00CA524E">
        <w:rPr>
          <w:rFonts w:ascii="Calibri" w:hAnsi="Calibri" w:cs="Calibri"/>
          <w:color w:val="303030"/>
          <w:shd w:val="clear" w:color="auto" w:fill="FFFFFF"/>
        </w:rPr>
        <w:t>être</w:t>
      </w:r>
      <w:r w:rsidRPr="00CA524E">
        <w:rPr>
          <w:rFonts w:ascii="Calibri" w:hAnsi="Calibri" w:cs="Calibri"/>
          <w:color w:val="303030"/>
          <w:shd w:val="clear" w:color="auto" w:fill="FFFFFF"/>
        </w:rPr>
        <w:t xml:space="preserve"> vendu</w:t>
      </w:r>
      <w:r w:rsidR="00FE13C1" w:rsidRPr="00CA524E">
        <w:rPr>
          <w:rFonts w:ascii="Calibri" w:hAnsi="Calibri" w:cs="Calibri"/>
          <w:color w:val="303030"/>
          <w:shd w:val="clear" w:color="auto" w:fill="FFFFFF"/>
        </w:rPr>
        <w:t xml:space="preserve"> dans les supermarchés </w:t>
      </w:r>
      <w:r w:rsidR="00FE13C1" w:rsidRPr="00CA524E">
        <w:rPr>
          <w:rFonts w:ascii="Calibri" w:hAnsi="Calibri" w:cs="Calibri"/>
          <w:color w:val="C00000"/>
          <w:highlight w:val="yellow"/>
          <w:u w:val="single"/>
          <w:shd w:val="clear" w:color="auto" w:fill="FFFFFF"/>
        </w:rPr>
        <w:t xml:space="preserve">mais </w:t>
      </w:r>
      <w:r w:rsidR="00FE13C1" w:rsidRPr="00CA524E">
        <w:rPr>
          <w:rFonts w:ascii="Calibri" w:hAnsi="Calibri" w:cs="Calibri"/>
          <w:color w:val="303030"/>
          <w:highlight w:val="yellow"/>
          <w:u w:val="single"/>
          <w:shd w:val="clear" w:color="auto" w:fill="FFFFFF"/>
        </w:rPr>
        <w:t>il ne faut pas dépasser 2g / jour.</w:t>
      </w:r>
    </w:p>
    <w:p w14:paraId="5C98BA72" w14:textId="77777777" w:rsidR="00FE13C1" w:rsidRPr="00CA524E" w:rsidRDefault="00FE13C1" w:rsidP="00FE13C1">
      <w:pPr>
        <w:pStyle w:val="NormalWeb"/>
        <w:shd w:val="clear" w:color="auto" w:fill="FFFFFF"/>
        <w:spacing w:before="120" w:beforeAutospacing="0" w:after="120" w:afterAutospacing="0"/>
        <w:rPr>
          <w:rFonts w:ascii="Calibri" w:hAnsi="Calibri" w:cs="Calibri"/>
          <w:color w:val="303030"/>
        </w:rPr>
      </w:pPr>
      <w:r w:rsidRPr="00CA524E">
        <w:rPr>
          <w:rStyle w:val="lev"/>
          <w:rFonts w:ascii="Calibri" w:hAnsi="Calibri" w:cs="Calibri"/>
          <w:color w:val="303030"/>
        </w:rPr>
        <w:t>→ Mais comment consommer 2 g de phytostérols par jour ?</w:t>
      </w:r>
      <w:r w:rsidRPr="00CA524E">
        <w:rPr>
          <w:rFonts w:ascii="Calibri" w:hAnsi="Calibri" w:cs="Calibri"/>
          <w:color w:val="303030"/>
        </w:rPr>
        <w:t> Si on choisit un produit qui en est enrichi, cela correspond à 20 g de margarine, trois verres de lait ou trois yaourts par exemple. Ces produits doivent bien sûr remplacer ceux habituellement consommés, et non s'y ajouter. Leur effet commence à être visible après trois semaines de consommation.</w:t>
      </w:r>
    </w:p>
    <w:p w14:paraId="48AB4B52" w14:textId="1FFEA05B" w:rsidR="00784091" w:rsidRPr="008F283E" w:rsidRDefault="00FE13C1" w:rsidP="008F283E">
      <w:pPr>
        <w:pStyle w:val="NormalWeb"/>
        <w:shd w:val="clear" w:color="auto" w:fill="FFFFFF"/>
        <w:spacing w:before="120" w:beforeAutospacing="0" w:after="120" w:afterAutospacing="0"/>
        <w:rPr>
          <w:rFonts w:ascii="Calibri" w:hAnsi="Calibri" w:cs="Calibri"/>
          <w:color w:val="303030"/>
        </w:rPr>
      </w:pPr>
      <w:r w:rsidRPr="00CA524E">
        <w:rPr>
          <w:rFonts w:ascii="Calibri" w:hAnsi="Calibri" w:cs="Calibri"/>
          <w:color w:val="303030"/>
        </w:rPr>
        <w:t>→ </w:t>
      </w:r>
      <w:r w:rsidRPr="00CA524E">
        <w:rPr>
          <w:rStyle w:val="lev"/>
          <w:rFonts w:ascii="Calibri" w:hAnsi="Calibri" w:cs="Calibri"/>
          <w:color w:val="303030"/>
        </w:rPr>
        <w:t>Attention :</w:t>
      </w:r>
      <w:r w:rsidRPr="00CA524E">
        <w:rPr>
          <w:rFonts w:ascii="Calibri" w:hAnsi="Calibri" w:cs="Calibri"/>
          <w:color w:val="303030"/>
        </w:rPr>
        <w:t> au supermarché, certains produits mentionnent "anti cholestérol" sur leur étiquette mais ne contiennent pas de stérols végétaux. Ils peuvent être allégés, enrichis en oméga 3...</w:t>
      </w:r>
    </w:p>
    <w:p w14:paraId="29A5DD08" w14:textId="77777777" w:rsidR="00784091" w:rsidRPr="00CA524E" w:rsidRDefault="00784091" w:rsidP="00784091">
      <w:pPr>
        <w:rPr>
          <w:rFonts w:ascii="Calibri" w:hAnsi="Calibri" w:cs="Calibri"/>
        </w:rPr>
      </w:pPr>
    </w:p>
    <w:p w14:paraId="0C1C7858" w14:textId="6415E35C" w:rsidR="00784091" w:rsidRPr="008F283E" w:rsidRDefault="00784091" w:rsidP="008F283E">
      <w:pPr>
        <w:pStyle w:val="Paragraphedeliste"/>
        <w:numPr>
          <w:ilvl w:val="0"/>
          <w:numId w:val="2"/>
        </w:numPr>
        <w:rPr>
          <w:rFonts w:ascii="Calibri" w:hAnsi="Calibri" w:cs="Calibri"/>
        </w:rPr>
      </w:pPr>
      <w:r w:rsidRPr="00CA524E">
        <w:rPr>
          <w:rFonts w:ascii="Calibri" w:hAnsi="Calibri" w:cs="Calibri"/>
        </w:rPr>
        <w:t>Viande maigre. Tenez-vous en à la volaille, au poulet et à la dinde sans peau</w:t>
      </w:r>
    </w:p>
    <w:p w14:paraId="58ED6450" w14:textId="36C02128" w:rsidR="00784091" w:rsidRPr="00CA524E" w:rsidRDefault="00784091" w:rsidP="008F283E">
      <w:pPr>
        <w:rPr>
          <w:rFonts w:ascii="Calibri" w:hAnsi="Calibri" w:cs="Calibri"/>
        </w:rPr>
      </w:pPr>
      <w:r w:rsidRPr="00CA524E">
        <w:rPr>
          <w:rFonts w:ascii="Calibri" w:hAnsi="Calibri" w:cs="Calibri"/>
        </w:rPr>
        <w:t>Si vous devez manger d'autres viandes, choisissez des coupes de viande maigres, comme du bœuf haché à 5 % de matière grasse, du filet et du steak de bœuf.</w:t>
      </w:r>
    </w:p>
    <w:p w14:paraId="53113E86" w14:textId="03C4C21E" w:rsidR="00784091" w:rsidRPr="00CA524E" w:rsidRDefault="00784091" w:rsidP="008F283E">
      <w:pPr>
        <w:rPr>
          <w:rFonts w:ascii="Calibri" w:hAnsi="Calibri" w:cs="Calibri"/>
        </w:rPr>
      </w:pPr>
      <w:r w:rsidRPr="00CA524E">
        <w:rPr>
          <w:rFonts w:ascii="Calibri" w:hAnsi="Calibri" w:cs="Calibri"/>
        </w:rPr>
        <w:t>Recherchez les étiquettes de produits contenant au moins 92 % de matières grasses en moins.​</w:t>
      </w:r>
    </w:p>
    <w:p w14:paraId="25AB2E38" w14:textId="01C78481" w:rsidR="00784091" w:rsidRDefault="00784091" w:rsidP="008F283E">
      <w:pPr>
        <w:rPr>
          <w:rFonts w:ascii="Calibri" w:hAnsi="Calibri" w:cs="Calibri"/>
        </w:rPr>
      </w:pPr>
      <w:r w:rsidRPr="00CA524E">
        <w:rPr>
          <w:rFonts w:ascii="Calibri" w:hAnsi="Calibri" w:cs="Calibri"/>
        </w:rPr>
        <w:t xml:space="preserve">Envisagez des alternatives sans viande </w:t>
      </w:r>
    </w:p>
    <w:p w14:paraId="5E32F6DE" w14:textId="77777777" w:rsidR="008F283E" w:rsidRPr="00CA524E" w:rsidRDefault="008F283E" w:rsidP="008F283E">
      <w:pPr>
        <w:rPr>
          <w:rFonts w:ascii="Calibri" w:hAnsi="Calibri" w:cs="Calibri"/>
        </w:rPr>
      </w:pPr>
    </w:p>
    <w:p w14:paraId="5B576F0B" w14:textId="6F8BAB87" w:rsidR="00784091" w:rsidRPr="008F283E" w:rsidRDefault="00784091" w:rsidP="008F283E">
      <w:pPr>
        <w:pStyle w:val="Paragraphedeliste"/>
        <w:numPr>
          <w:ilvl w:val="0"/>
          <w:numId w:val="2"/>
        </w:numPr>
        <w:rPr>
          <w:rFonts w:ascii="Calibri" w:hAnsi="Calibri" w:cs="Calibri"/>
        </w:rPr>
      </w:pPr>
      <w:r w:rsidRPr="00CA524E">
        <w:rPr>
          <w:rFonts w:ascii="Calibri" w:hAnsi="Calibri" w:cs="Calibri"/>
        </w:rPr>
        <w:t>Aliments riches en oméga-3</w:t>
      </w:r>
    </w:p>
    <w:p w14:paraId="2E738FEE" w14:textId="5C4046EA" w:rsidR="00784091" w:rsidRPr="00CA524E" w:rsidRDefault="00784091" w:rsidP="008F283E">
      <w:pPr>
        <w:rPr>
          <w:rFonts w:ascii="Calibri" w:hAnsi="Calibri" w:cs="Calibri"/>
        </w:rPr>
      </w:pPr>
      <w:r w:rsidRPr="00CA524E">
        <w:rPr>
          <w:rFonts w:ascii="Calibri" w:hAnsi="Calibri" w:cs="Calibri"/>
        </w:rPr>
        <w:t>Poissons gras, y compris le saumon, le maquereau, la truite, le thon</w:t>
      </w:r>
      <w:r w:rsidR="00E31D7A" w:rsidRPr="00CA524E">
        <w:rPr>
          <w:rFonts w:ascii="Calibri" w:hAnsi="Calibri" w:cs="Calibri"/>
        </w:rPr>
        <w:t xml:space="preserve"> </w:t>
      </w:r>
      <w:proofErr w:type="gramStart"/>
      <w:r w:rsidR="00E31D7A" w:rsidRPr="00CA524E">
        <w:rPr>
          <w:rFonts w:ascii="Calibri" w:hAnsi="Calibri" w:cs="Calibri"/>
        </w:rPr>
        <w:t>( à</w:t>
      </w:r>
      <w:proofErr w:type="gramEnd"/>
      <w:r w:rsidR="00E31D7A" w:rsidRPr="00CA524E">
        <w:rPr>
          <w:rFonts w:ascii="Calibri" w:hAnsi="Calibri" w:cs="Calibri"/>
        </w:rPr>
        <w:t xml:space="preserve"> consommer modérément) </w:t>
      </w:r>
      <w:r w:rsidRPr="00CA524E">
        <w:rPr>
          <w:rFonts w:ascii="Calibri" w:hAnsi="Calibri" w:cs="Calibri"/>
        </w:rPr>
        <w:t xml:space="preserve"> et les sardines</w:t>
      </w:r>
      <w:r w:rsidR="00E31D7A" w:rsidRPr="00CA524E">
        <w:rPr>
          <w:rFonts w:ascii="Calibri" w:hAnsi="Calibri" w:cs="Calibri"/>
        </w:rPr>
        <w:t> .</w:t>
      </w:r>
    </w:p>
    <w:p w14:paraId="226563F8" w14:textId="77777777" w:rsidR="00784091" w:rsidRPr="00CA524E" w:rsidRDefault="00784091" w:rsidP="00784091">
      <w:pPr>
        <w:rPr>
          <w:rFonts w:ascii="Calibri" w:hAnsi="Calibri" w:cs="Calibri"/>
        </w:rPr>
      </w:pPr>
      <w:r w:rsidRPr="00CA524E">
        <w:rPr>
          <w:rFonts w:ascii="Calibri" w:hAnsi="Calibri" w:cs="Calibri"/>
        </w:rPr>
        <w:t>Les acides gras oméga-3 existent également dans les noix et les graines de lin moulues.</w:t>
      </w:r>
    </w:p>
    <w:p w14:paraId="441BDDCC" w14:textId="7C18BACA" w:rsidR="00110CB7" w:rsidRPr="00CA524E" w:rsidRDefault="00110CB7" w:rsidP="00784091">
      <w:pPr>
        <w:rPr>
          <w:rFonts w:ascii="Calibri" w:hAnsi="Calibri" w:cs="Calibri"/>
        </w:rPr>
      </w:pPr>
    </w:p>
    <w:p w14:paraId="5BC2D5DC" w14:textId="5C934A23" w:rsidR="00110CB7" w:rsidRPr="00CA524E" w:rsidRDefault="00110CB7" w:rsidP="00784091">
      <w:pPr>
        <w:rPr>
          <w:rFonts w:ascii="Calibri" w:hAnsi="Calibri" w:cs="Calibri"/>
        </w:rPr>
      </w:pPr>
    </w:p>
    <w:p w14:paraId="19900C2A" w14:textId="462F6CDE" w:rsidR="00110CB7" w:rsidRPr="00CA524E" w:rsidRDefault="00110CB7" w:rsidP="00784091">
      <w:pPr>
        <w:rPr>
          <w:rFonts w:ascii="Calibri" w:hAnsi="Calibri" w:cs="Calibri"/>
        </w:rPr>
      </w:pPr>
    </w:p>
    <w:p w14:paraId="247050AD" w14:textId="77777777" w:rsidR="00110CB7" w:rsidRPr="00CA524E" w:rsidRDefault="00110CB7" w:rsidP="00784091">
      <w:pPr>
        <w:rPr>
          <w:rFonts w:ascii="Calibri" w:hAnsi="Calibri" w:cs="Calibri"/>
        </w:rPr>
      </w:pPr>
    </w:p>
    <w:p w14:paraId="210F598B" w14:textId="2A65AF77" w:rsidR="00784091" w:rsidRPr="00CA524E" w:rsidRDefault="00E31D7A" w:rsidP="00784091">
      <w:pPr>
        <w:rPr>
          <w:rFonts w:ascii="Calibri" w:hAnsi="Calibri" w:cs="Calibri"/>
          <w:sz w:val="32"/>
          <w:szCs w:val="32"/>
        </w:rPr>
      </w:pPr>
      <w:r w:rsidRPr="00CA524E">
        <w:rPr>
          <w:rFonts w:ascii="Calibri" w:hAnsi="Calibri" w:cs="Calibri"/>
          <w:sz w:val="32"/>
          <w:szCs w:val="32"/>
          <w:highlight w:val="green"/>
        </w:rPr>
        <w:t>Ce qu’on doit éviter dans notre alimentation :</w:t>
      </w:r>
    </w:p>
    <w:p w14:paraId="2231A25D" w14:textId="7FF63030" w:rsidR="00784091" w:rsidRPr="008F283E" w:rsidRDefault="00784091" w:rsidP="008F283E">
      <w:pPr>
        <w:rPr>
          <w:rFonts w:ascii="Calibri" w:hAnsi="Calibri" w:cs="Calibri"/>
          <w:sz w:val="28"/>
          <w:szCs w:val="28"/>
          <w:u w:val="single"/>
        </w:rPr>
      </w:pPr>
      <w:r w:rsidRPr="00CA524E">
        <w:rPr>
          <w:rFonts w:ascii="Calibri" w:hAnsi="Calibri" w:cs="Calibri"/>
          <w:sz w:val="28"/>
          <w:szCs w:val="28"/>
          <w:u w:val="single"/>
        </w:rPr>
        <w:t>Viande grasse et transformée :​</w:t>
      </w:r>
    </w:p>
    <w:p w14:paraId="6BA92C02" w14:textId="5D0BC966" w:rsidR="00784091" w:rsidRPr="00CA524E" w:rsidRDefault="00784091" w:rsidP="003A0DD5">
      <w:pPr>
        <w:pStyle w:val="Paragraphedeliste"/>
        <w:numPr>
          <w:ilvl w:val="0"/>
          <w:numId w:val="2"/>
        </w:numPr>
        <w:rPr>
          <w:rFonts w:ascii="Calibri" w:hAnsi="Calibri" w:cs="Calibri"/>
        </w:rPr>
      </w:pPr>
      <w:r w:rsidRPr="00CA524E">
        <w:rPr>
          <w:rFonts w:ascii="Calibri" w:hAnsi="Calibri" w:cs="Calibri"/>
        </w:rPr>
        <w:t xml:space="preserve">Coupes grasses de bœuf, d'agneau et </w:t>
      </w:r>
      <w:r w:rsidR="003A0DD5" w:rsidRPr="00CA524E">
        <w:rPr>
          <w:rFonts w:ascii="Calibri" w:hAnsi="Calibri" w:cs="Calibri"/>
        </w:rPr>
        <w:t>volaille avec peau</w:t>
      </w:r>
    </w:p>
    <w:p w14:paraId="5194C185" w14:textId="7FD1D643" w:rsidR="00784091" w:rsidRPr="00CA524E" w:rsidRDefault="00784091" w:rsidP="003A0DD5">
      <w:pPr>
        <w:pStyle w:val="Paragraphedeliste"/>
        <w:numPr>
          <w:ilvl w:val="0"/>
          <w:numId w:val="2"/>
        </w:numPr>
        <w:rPr>
          <w:rFonts w:ascii="Calibri" w:hAnsi="Calibri" w:cs="Calibri"/>
        </w:rPr>
      </w:pPr>
      <w:r w:rsidRPr="00CA524E">
        <w:rPr>
          <w:rFonts w:ascii="Calibri" w:hAnsi="Calibri" w:cs="Calibri"/>
        </w:rPr>
        <w:t>Viande grasse et produits carnés transformés tels que les saucisse</w:t>
      </w:r>
      <w:r w:rsidR="003A0DD5" w:rsidRPr="00CA524E">
        <w:rPr>
          <w:rFonts w:ascii="Calibri" w:hAnsi="Calibri" w:cs="Calibri"/>
        </w:rPr>
        <w:t>s</w:t>
      </w:r>
    </w:p>
    <w:p w14:paraId="6561D9A5" w14:textId="02E38AED" w:rsidR="008F283E" w:rsidRDefault="00784091" w:rsidP="008F283E">
      <w:pPr>
        <w:pStyle w:val="Paragraphedeliste"/>
        <w:numPr>
          <w:ilvl w:val="0"/>
          <w:numId w:val="2"/>
        </w:numPr>
        <w:rPr>
          <w:rFonts w:ascii="Calibri" w:hAnsi="Calibri" w:cs="Calibri"/>
        </w:rPr>
      </w:pPr>
      <w:r w:rsidRPr="00CA524E">
        <w:rPr>
          <w:rFonts w:ascii="Calibri" w:hAnsi="Calibri" w:cs="Calibri"/>
        </w:rPr>
        <w:t>Charcuteries comme le salami, le chorizo ​​​​et la pancetta</w:t>
      </w:r>
    </w:p>
    <w:p w14:paraId="6E556975" w14:textId="77777777" w:rsidR="008F283E" w:rsidRPr="008F283E" w:rsidRDefault="008F283E" w:rsidP="008F283E">
      <w:pPr>
        <w:pStyle w:val="Paragraphedeliste"/>
        <w:rPr>
          <w:rFonts w:ascii="Calibri" w:hAnsi="Calibri" w:cs="Calibri"/>
        </w:rPr>
      </w:pPr>
    </w:p>
    <w:p w14:paraId="64309207" w14:textId="5DBB92A8" w:rsidR="00784091" w:rsidRPr="008F283E" w:rsidRDefault="003A0DD5" w:rsidP="008F283E">
      <w:pPr>
        <w:rPr>
          <w:rFonts w:ascii="Calibri" w:hAnsi="Calibri" w:cs="Calibri"/>
          <w:sz w:val="28"/>
          <w:szCs w:val="28"/>
          <w:u w:val="single"/>
        </w:rPr>
      </w:pPr>
      <w:r w:rsidRPr="00CA524E">
        <w:rPr>
          <w:rFonts w:ascii="Calibri" w:hAnsi="Calibri" w:cs="Calibri"/>
          <w:sz w:val="28"/>
          <w:szCs w:val="28"/>
          <w:u w:val="single"/>
        </w:rPr>
        <w:t>Produits l</w:t>
      </w:r>
      <w:r w:rsidR="00784091" w:rsidRPr="00CA524E">
        <w:rPr>
          <w:rFonts w:ascii="Calibri" w:hAnsi="Calibri" w:cs="Calibri"/>
          <w:sz w:val="28"/>
          <w:szCs w:val="28"/>
          <w:u w:val="single"/>
        </w:rPr>
        <w:t>aitier</w:t>
      </w:r>
      <w:r w:rsidRPr="00CA524E">
        <w:rPr>
          <w:rFonts w:ascii="Calibri" w:hAnsi="Calibri" w:cs="Calibri"/>
          <w:sz w:val="28"/>
          <w:szCs w:val="28"/>
          <w:u w:val="single"/>
        </w:rPr>
        <w:t xml:space="preserve">s </w:t>
      </w:r>
      <w:r w:rsidR="00784091" w:rsidRPr="00CA524E">
        <w:rPr>
          <w:rFonts w:ascii="Calibri" w:hAnsi="Calibri" w:cs="Calibri"/>
          <w:sz w:val="28"/>
          <w:szCs w:val="28"/>
          <w:u w:val="single"/>
        </w:rPr>
        <w:t>:</w:t>
      </w:r>
    </w:p>
    <w:p w14:paraId="7594561D" w14:textId="22A396A1" w:rsidR="00784091" w:rsidRPr="00CA524E" w:rsidRDefault="00784091" w:rsidP="008F283E">
      <w:pPr>
        <w:rPr>
          <w:rFonts w:ascii="Calibri" w:hAnsi="Calibri" w:cs="Calibri"/>
        </w:rPr>
      </w:pPr>
      <w:r w:rsidRPr="00CA524E">
        <w:rPr>
          <w:rFonts w:ascii="Calibri" w:hAnsi="Calibri" w:cs="Calibri"/>
        </w:rPr>
        <w:t>Produits laitiers entiers tels que le lait, le fromage, le yaourt, la crème, la crème fraîche.</w:t>
      </w:r>
    </w:p>
    <w:p w14:paraId="7F34482B" w14:textId="78D65542" w:rsidR="00784091" w:rsidRPr="00CA524E" w:rsidRDefault="00784091" w:rsidP="008F283E">
      <w:pPr>
        <w:rPr>
          <w:rFonts w:ascii="Calibri" w:hAnsi="Calibri" w:cs="Calibri"/>
        </w:rPr>
      </w:pPr>
      <w:r w:rsidRPr="00CA524E">
        <w:rPr>
          <w:rFonts w:ascii="Calibri" w:hAnsi="Calibri" w:cs="Calibri"/>
        </w:rPr>
        <w:t>Produits à base de lait entier comme les laits frappés, la crème glacée, le chocolat au lait entier et les tartinades au chocolat au lait entier.</w:t>
      </w:r>
    </w:p>
    <w:p w14:paraId="473DCA55" w14:textId="397F6EE7" w:rsidR="00784091" w:rsidRDefault="00784091" w:rsidP="008F283E">
      <w:pPr>
        <w:rPr>
          <w:rFonts w:ascii="Calibri" w:hAnsi="Calibri" w:cs="Calibri"/>
        </w:rPr>
      </w:pPr>
      <w:r w:rsidRPr="00CA524E">
        <w:rPr>
          <w:rFonts w:ascii="Calibri" w:hAnsi="Calibri" w:cs="Calibri"/>
        </w:rPr>
        <w:t>Graisses animales, telles que le beurre, le ghee, les margarines et les pâtes à tartiner à base de graisses animales, de saindoux.</w:t>
      </w:r>
    </w:p>
    <w:p w14:paraId="68CE5E18" w14:textId="77777777" w:rsidR="008F283E" w:rsidRPr="00CA524E" w:rsidRDefault="008F283E" w:rsidP="008F283E">
      <w:pPr>
        <w:rPr>
          <w:rFonts w:ascii="Calibri" w:hAnsi="Calibri" w:cs="Calibri"/>
        </w:rPr>
      </w:pPr>
    </w:p>
    <w:p w14:paraId="0560055F" w14:textId="4FFCB82D" w:rsidR="00784091" w:rsidRPr="008F283E" w:rsidRDefault="00784091" w:rsidP="008F283E">
      <w:pPr>
        <w:rPr>
          <w:rFonts w:ascii="Calibri" w:hAnsi="Calibri" w:cs="Calibri"/>
          <w:sz w:val="28"/>
          <w:szCs w:val="28"/>
          <w:u w:val="single"/>
        </w:rPr>
      </w:pPr>
      <w:r w:rsidRPr="00CA524E">
        <w:rPr>
          <w:rFonts w:ascii="Calibri" w:hAnsi="Calibri" w:cs="Calibri"/>
          <w:sz w:val="28"/>
          <w:szCs w:val="28"/>
          <w:u w:val="single"/>
        </w:rPr>
        <w:t>Les "mauvaises" huiles :</w:t>
      </w:r>
    </w:p>
    <w:p w14:paraId="4FBAB7C5" w14:textId="77777777" w:rsidR="00784091" w:rsidRPr="00CA524E" w:rsidRDefault="00784091" w:rsidP="00784091">
      <w:pPr>
        <w:rPr>
          <w:rFonts w:ascii="Calibri" w:hAnsi="Calibri" w:cs="Calibri"/>
        </w:rPr>
      </w:pPr>
      <w:r w:rsidRPr="00CA524E">
        <w:rPr>
          <w:rFonts w:ascii="Calibri" w:hAnsi="Calibri" w:cs="Calibri"/>
        </w:rPr>
        <w:t>Huiles végétales saturées, telles que l'huile de noix de coco, l'huile de palme et l'huile de palmiste.</w:t>
      </w:r>
    </w:p>
    <w:p w14:paraId="22751F9A" w14:textId="1EF523F6" w:rsidR="00784091" w:rsidRPr="00CA524E" w:rsidRDefault="00784091" w:rsidP="008F283E">
      <w:pPr>
        <w:rPr>
          <w:rFonts w:ascii="Calibri" w:hAnsi="Calibri" w:cs="Calibri"/>
        </w:rPr>
      </w:pPr>
    </w:p>
    <w:p w14:paraId="72CE45BB" w14:textId="3D716A29" w:rsidR="00784091" w:rsidRPr="008F283E" w:rsidRDefault="00784091" w:rsidP="008F283E">
      <w:pPr>
        <w:rPr>
          <w:rFonts w:ascii="Calibri" w:hAnsi="Calibri" w:cs="Calibri"/>
          <w:sz w:val="28"/>
          <w:szCs w:val="28"/>
          <w:u w:val="single"/>
        </w:rPr>
      </w:pPr>
      <w:r w:rsidRPr="00CA524E">
        <w:rPr>
          <w:rFonts w:ascii="Calibri" w:hAnsi="Calibri" w:cs="Calibri"/>
          <w:sz w:val="28"/>
          <w:szCs w:val="28"/>
          <w:u w:val="single"/>
        </w:rPr>
        <w:t>Produits de boulangerie et pâtisseries :</w:t>
      </w:r>
    </w:p>
    <w:p w14:paraId="78C816B1" w14:textId="5C9A5314" w:rsidR="00784091" w:rsidRPr="008F283E" w:rsidRDefault="00784091" w:rsidP="008F283E">
      <w:pPr>
        <w:pStyle w:val="Paragraphedeliste"/>
        <w:numPr>
          <w:ilvl w:val="0"/>
          <w:numId w:val="3"/>
        </w:numPr>
        <w:rPr>
          <w:rFonts w:ascii="Calibri" w:hAnsi="Calibri" w:cs="Calibri"/>
        </w:rPr>
      </w:pPr>
      <w:r w:rsidRPr="00CA524E">
        <w:rPr>
          <w:rFonts w:ascii="Calibri" w:hAnsi="Calibri" w:cs="Calibri"/>
        </w:rPr>
        <w:t>Produits contenant des gras trans comme les aliments de boulangerie, les biscuits, les gâteaux et les beigne</w:t>
      </w:r>
      <w:r w:rsidR="00467DAE" w:rsidRPr="00CA524E">
        <w:rPr>
          <w:rFonts w:ascii="Calibri" w:hAnsi="Calibri" w:cs="Calibri"/>
        </w:rPr>
        <w:t>t</w:t>
      </w:r>
      <w:r w:rsidRPr="00CA524E">
        <w:rPr>
          <w:rFonts w:ascii="Calibri" w:hAnsi="Calibri" w:cs="Calibri"/>
        </w:rPr>
        <w:t>s.</w:t>
      </w:r>
    </w:p>
    <w:p w14:paraId="0046B4A4" w14:textId="3B53BC7D" w:rsidR="00784091" w:rsidRDefault="00784091" w:rsidP="008F283E">
      <w:pPr>
        <w:pStyle w:val="Paragraphedeliste"/>
        <w:numPr>
          <w:ilvl w:val="0"/>
          <w:numId w:val="3"/>
        </w:numPr>
        <w:rPr>
          <w:rFonts w:ascii="Calibri" w:hAnsi="Calibri" w:cs="Calibri"/>
        </w:rPr>
      </w:pPr>
      <w:r w:rsidRPr="00CA524E">
        <w:rPr>
          <w:rFonts w:ascii="Calibri" w:hAnsi="Calibri" w:cs="Calibri"/>
        </w:rPr>
        <w:t>Pâtisseries comme les tartes, les quiches, les rouleaux de saucisses et les croissants</w:t>
      </w:r>
    </w:p>
    <w:p w14:paraId="1672CB39" w14:textId="77777777" w:rsidR="008F283E" w:rsidRPr="008F283E" w:rsidRDefault="008F283E" w:rsidP="008F283E">
      <w:pPr>
        <w:pStyle w:val="Paragraphedeliste"/>
        <w:numPr>
          <w:ilvl w:val="0"/>
          <w:numId w:val="3"/>
        </w:numPr>
        <w:rPr>
          <w:rFonts w:ascii="Calibri" w:hAnsi="Calibri" w:cs="Calibri"/>
        </w:rPr>
      </w:pPr>
    </w:p>
    <w:p w14:paraId="3734A221" w14:textId="6481863C" w:rsidR="00784091" w:rsidRPr="008F283E" w:rsidRDefault="008F283E" w:rsidP="008F283E">
      <w:pPr>
        <w:rPr>
          <w:rFonts w:ascii="Calibri" w:hAnsi="Calibri" w:cs="Calibri"/>
          <w:sz w:val="28"/>
          <w:szCs w:val="28"/>
          <w:u w:val="single"/>
        </w:rPr>
      </w:pPr>
      <w:r w:rsidRPr="00CA524E">
        <w:rPr>
          <w:rFonts w:ascii="Calibri" w:hAnsi="Calibri" w:cs="Calibri"/>
          <w:sz w:val="28"/>
          <w:szCs w:val="28"/>
          <w:u w:val="single"/>
        </w:rPr>
        <w:t>Aliments</w:t>
      </w:r>
      <w:r w:rsidR="00784091" w:rsidRPr="00CA524E">
        <w:rPr>
          <w:rFonts w:ascii="Calibri" w:hAnsi="Calibri" w:cs="Calibri"/>
          <w:sz w:val="28"/>
          <w:szCs w:val="28"/>
          <w:u w:val="single"/>
        </w:rPr>
        <w:t xml:space="preserve"> transformés :</w:t>
      </w:r>
    </w:p>
    <w:p w14:paraId="5EDEE041" w14:textId="1A506614" w:rsidR="00784091" w:rsidRDefault="00784091" w:rsidP="008F283E">
      <w:pPr>
        <w:rPr>
          <w:rFonts w:ascii="Calibri" w:hAnsi="Calibri" w:cs="Calibri"/>
        </w:rPr>
      </w:pPr>
      <w:r w:rsidRPr="00CA524E">
        <w:rPr>
          <w:rFonts w:ascii="Calibri" w:hAnsi="Calibri" w:cs="Calibri"/>
        </w:rPr>
        <w:t>Chips</w:t>
      </w:r>
      <w:r w:rsidR="00467DAE" w:rsidRPr="00CA524E">
        <w:rPr>
          <w:rFonts w:ascii="Calibri" w:hAnsi="Calibri" w:cs="Calibri"/>
        </w:rPr>
        <w:t>, a</w:t>
      </w:r>
      <w:r w:rsidRPr="00CA524E">
        <w:rPr>
          <w:rFonts w:ascii="Calibri" w:hAnsi="Calibri" w:cs="Calibri"/>
        </w:rPr>
        <w:t xml:space="preserve">liments </w:t>
      </w:r>
      <w:r w:rsidR="008F283E" w:rsidRPr="00CA524E">
        <w:rPr>
          <w:rFonts w:ascii="Calibri" w:hAnsi="Calibri" w:cs="Calibri"/>
        </w:rPr>
        <w:t>frits</w:t>
      </w:r>
      <w:r w:rsidR="008F283E">
        <w:rPr>
          <w:rFonts w:ascii="Calibri" w:hAnsi="Calibri" w:cs="Calibri"/>
        </w:rPr>
        <w:t>….</w:t>
      </w:r>
    </w:p>
    <w:p w14:paraId="1968C3AB" w14:textId="77777777" w:rsidR="008F283E" w:rsidRPr="00CA524E" w:rsidRDefault="008F283E" w:rsidP="008F283E">
      <w:pPr>
        <w:rPr>
          <w:rFonts w:ascii="Calibri" w:hAnsi="Calibri" w:cs="Calibri"/>
        </w:rPr>
      </w:pPr>
    </w:p>
    <w:p w14:paraId="33863C5F" w14:textId="5EEE3F03" w:rsidR="00784091" w:rsidRPr="00CA524E" w:rsidRDefault="00784091" w:rsidP="008F283E">
      <w:pPr>
        <w:rPr>
          <w:rFonts w:ascii="Calibri" w:hAnsi="Calibri" w:cs="Calibri"/>
        </w:rPr>
      </w:pPr>
      <w:r w:rsidRPr="00CA524E">
        <w:rPr>
          <w:rFonts w:ascii="Calibri" w:hAnsi="Calibri" w:cs="Calibri"/>
        </w:rPr>
        <w:t xml:space="preserve">Par expérience, je sais qu'il est difficile de passer d'un régime riche en graisses saturées à peu ou pas du tout de graisses saturées. C'est une habitude et le goût ou la texture que vous avez l'habitude de manger. Cela ne vous arrivera peut-être pas du jour au lendemain, mais essayez de réduire votre consommation et de remplacer vos produits habituels riches en graisses saturées, comme le fromage, par des options moins grasses. </w:t>
      </w:r>
    </w:p>
    <w:p w14:paraId="5BE4AB51" w14:textId="3FC6D58A" w:rsidR="00BA2EEA" w:rsidRPr="00CA524E" w:rsidRDefault="00784091" w:rsidP="00784091">
      <w:pPr>
        <w:rPr>
          <w:rFonts w:ascii="Calibri" w:hAnsi="Calibri" w:cs="Calibri"/>
        </w:rPr>
      </w:pPr>
      <w:r w:rsidRPr="00CA524E">
        <w:rPr>
          <w:rFonts w:ascii="Calibri" w:hAnsi="Calibri" w:cs="Calibri"/>
        </w:rPr>
        <w:t>Continuez à essayer de réduire et de choisir des options plus saines jusqu'à ce que vous puissiez vivre sans ces aliments.</w:t>
      </w:r>
    </w:p>
    <w:sectPr w:rsidR="00BA2EEA" w:rsidRPr="00CA524E" w:rsidSect="001D6A95">
      <w:headerReference w:type="default" r:id="rId9"/>
      <w:pgSz w:w="11906" w:h="16838"/>
      <w:pgMar w:top="1417" w:right="1417" w:bottom="1417" w:left="1417" w:header="708" w:footer="708" w:gutter="0"/>
      <w:pgBorders w:offsetFrom="page">
        <w:top w:val="thickThinMediumGap" w:sz="24" w:space="24" w:color="385623" w:themeColor="accent6" w:themeShade="80"/>
        <w:left w:val="thickThinMediumGap" w:sz="24" w:space="24" w:color="385623" w:themeColor="accent6" w:themeShade="80"/>
        <w:bottom w:val="thinThickMediumGap" w:sz="24" w:space="24" w:color="385623" w:themeColor="accent6" w:themeShade="80"/>
        <w:right w:val="thinThickMedium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938F" w14:textId="77777777" w:rsidR="00784091" w:rsidRDefault="00784091" w:rsidP="00784091">
      <w:pPr>
        <w:spacing w:after="0" w:line="240" w:lineRule="auto"/>
      </w:pPr>
      <w:r>
        <w:separator/>
      </w:r>
    </w:p>
  </w:endnote>
  <w:endnote w:type="continuationSeparator" w:id="0">
    <w:p w14:paraId="247F9868" w14:textId="77777777" w:rsidR="00784091" w:rsidRDefault="00784091" w:rsidP="0078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E953" w14:textId="77777777" w:rsidR="00784091" w:rsidRDefault="00784091" w:rsidP="00784091">
      <w:pPr>
        <w:spacing w:after="0" w:line="240" w:lineRule="auto"/>
      </w:pPr>
      <w:r>
        <w:separator/>
      </w:r>
    </w:p>
  </w:footnote>
  <w:footnote w:type="continuationSeparator" w:id="0">
    <w:p w14:paraId="7C2CB553" w14:textId="77777777" w:rsidR="00784091" w:rsidRDefault="00784091" w:rsidP="00784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FC1A" w14:textId="77777777" w:rsidR="00784091" w:rsidRDefault="007840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7F8A"/>
    <w:multiLevelType w:val="multilevel"/>
    <w:tmpl w:val="3724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A2B56"/>
    <w:multiLevelType w:val="hybridMultilevel"/>
    <w:tmpl w:val="26945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3F3D6B"/>
    <w:multiLevelType w:val="hybridMultilevel"/>
    <w:tmpl w:val="EFB0F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6F4450"/>
    <w:multiLevelType w:val="hybridMultilevel"/>
    <w:tmpl w:val="CCB02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880368"/>
    <w:multiLevelType w:val="multilevel"/>
    <w:tmpl w:val="B19651AA"/>
    <w:lvl w:ilvl="0">
      <w:start w:val="1"/>
      <w:numFmt w:val="bullet"/>
      <w:lvlText w:val=""/>
      <w:lvlJc w:val="left"/>
      <w:pPr>
        <w:tabs>
          <w:tab w:val="num" w:pos="252"/>
        </w:tabs>
        <w:ind w:left="252" w:hanging="360"/>
      </w:pPr>
      <w:rPr>
        <w:rFonts w:ascii="Symbol" w:hAnsi="Symbol" w:hint="default"/>
        <w:sz w:val="20"/>
      </w:rPr>
    </w:lvl>
    <w:lvl w:ilvl="1" w:tentative="1">
      <w:start w:val="1"/>
      <w:numFmt w:val="bullet"/>
      <w:lvlText w:val="o"/>
      <w:lvlJc w:val="left"/>
      <w:pPr>
        <w:tabs>
          <w:tab w:val="num" w:pos="972"/>
        </w:tabs>
        <w:ind w:left="972" w:hanging="360"/>
      </w:pPr>
      <w:rPr>
        <w:rFonts w:ascii="Courier New" w:hAnsi="Courier New" w:hint="default"/>
        <w:sz w:val="20"/>
      </w:rPr>
    </w:lvl>
    <w:lvl w:ilvl="2" w:tentative="1">
      <w:start w:val="1"/>
      <w:numFmt w:val="bullet"/>
      <w:lvlText w:val=""/>
      <w:lvlJc w:val="left"/>
      <w:pPr>
        <w:tabs>
          <w:tab w:val="num" w:pos="1692"/>
        </w:tabs>
        <w:ind w:left="1692" w:hanging="360"/>
      </w:pPr>
      <w:rPr>
        <w:rFonts w:ascii="Wingdings" w:hAnsi="Wingdings" w:hint="default"/>
        <w:sz w:val="20"/>
      </w:rPr>
    </w:lvl>
    <w:lvl w:ilvl="3" w:tentative="1">
      <w:start w:val="1"/>
      <w:numFmt w:val="bullet"/>
      <w:lvlText w:val=""/>
      <w:lvlJc w:val="left"/>
      <w:pPr>
        <w:tabs>
          <w:tab w:val="num" w:pos="2412"/>
        </w:tabs>
        <w:ind w:left="2412" w:hanging="360"/>
      </w:pPr>
      <w:rPr>
        <w:rFonts w:ascii="Wingdings" w:hAnsi="Wingdings" w:hint="default"/>
        <w:sz w:val="20"/>
      </w:rPr>
    </w:lvl>
    <w:lvl w:ilvl="4" w:tentative="1">
      <w:start w:val="1"/>
      <w:numFmt w:val="bullet"/>
      <w:lvlText w:val=""/>
      <w:lvlJc w:val="left"/>
      <w:pPr>
        <w:tabs>
          <w:tab w:val="num" w:pos="3132"/>
        </w:tabs>
        <w:ind w:left="3132" w:hanging="360"/>
      </w:pPr>
      <w:rPr>
        <w:rFonts w:ascii="Wingdings" w:hAnsi="Wingdings" w:hint="default"/>
        <w:sz w:val="20"/>
      </w:rPr>
    </w:lvl>
    <w:lvl w:ilvl="5" w:tentative="1">
      <w:start w:val="1"/>
      <w:numFmt w:val="bullet"/>
      <w:lvlText w:val=""/>
      <w:lvlJc w:val="left"/>
      <w:pPr>
        <w:tabs>
          <w:tab w:val="num" w:pos="3852"/>
        </w:tabs>
        <w:ind w:left="3852" w:hanging="360"/>
      </w:pPr>
      <w:rPr>
        <w:rFonts w:ascii="Wingdings" w:hAnsi="Wingdings" w:hint="default"/>
        <w:sz w:val="20"/>
      </w:rPr>
    </w:lvl>
    <w:lvl w:ilvl="6" w:tentative="1">
      <w:start w:val="1"/>
      <w:numFmt w:val="bullet"/>
      <w:lvlText w:val=""/>
      <w:lvlJc w:val="left"/>
      <w:pPr>
        <w:tabs>
          <w:tab w:val="num" w:pos="4572"/>
        </w:tabs>
        <w:ind w:left="4572" w:hanging="360"/>
      </w:pPr>
      <w:rPr>
        <w:rFonts w:ascii="Wingdings" w:hAnsi="Wingdings" w:hint="default"/>
        <w:sz w:val="20"/>
      </w:rPr>
    </w:lvl>
    <w:lvl w:ilvl="7" w:tentative="1">
      <w:start w:val="1"/>
      <w:numFmt w:val="bullet"/>
      <w:lvlText w:val=""/>
      <w:lvlJc w:val="left"/>
      <w:pPr>
        <w:tabs>
          <w:tab w:val="num" w:pos="5292"/>
        </w:tabs>
        <w:ind w:left="5292" w:hanging="360"/>
      </w:pPr>
      <w:rPr>
        <w:rFonts w:ascii="Wingdings" w:hAnsi="Wingdings" w:hint="default"/>
        <w:sz w:val="20"/>
      </w:rPr>
    </w:lvl>
    <w:lvl w:ilvl="8" w:tentative="1">
      <w:start w:val="1"/>
      <w:numFmt w:val="bullet"/>
      <w:lvlText w:val=""/>
      <w:lvlJc w:val="left"/>
      <w:pPr>
        <w:tabs>
          <w:tab w:val="num" w:pos="6012"/>
        </w:tabs>
        <w:ind w:left="6012"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91"/>
    <w:rsid w:val="00110CB7"/>
    <w:rsid w:val="001D6A95"/>
    <w:rsid w:val="003A0DD5"/>
    <w:rsid w:val="00467DAE"/>
    <w:rsid w:val="0055599F"/>
    <w:rsid w:val="00670E97"/>
    <w:rsid w:val="007823FB"/>
    <w:rsid w:val="00784091"/>
    <w:rsid w:val="00841F96"/>
    <w:rsid w:val="00887BE6"/>
    <w:rsid w:val="008B7559"/>
    <w:rsid w:val="008F283E"/>
    <w:rsid w:val="00985890"/>
    <w:rsid w:val="00990895"/>
    <w:rsid w:val="00B44CFF"/>
    <w:rsid w:val="00BA2EEA"/>
    <w:rsid w:val="00BB7541"/>
    <w:rsid w:val="00CA524E"/>
    <w:rsid w:val="00DC69EB"/>
    <w:rsid w:val="00E31D7A"/>
    <w:rsid w:val="00FA18E3"/>
    <w:rsid w:val="00FE13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6E10A1C"/>
  <w15:chartTrackingRefBased/>
  <w15:docId w15:val="{AD3D8C10-2377-4041-B2FE-382CF31B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84091"/>
    <w:pPr>
      <w:tabs>
        <w:tab w:val="center" w:pos="4536"/>
        <w:tab w:val="right" w:pos="9072"/>
      </w:tabs>
      <w:spacing w:after="0" w:line="240" w:lineRule="auto"/>
    </w:pPr>
  </w:style>
  <w:style w:type="character" w:customStyle="1" w:styleId="En-tteCar">
    <w:name w:val="En-tête Car"/>
    <w:basedOn w:val="Policepardfaut"/>
    <w:link w:val="En-tte"/>
    <w:uiPriority w:val="99"/>
    <w:rsid w:val="00784091"/>
  </w:style>
  <w:style w:type="paragraph" w:styleId="Pieddepage">
    <w:name w:val="footer"/>
    <w:basedOn w:val="Normal"/>
    <w:link w:val="PieddepageCar"/>
    <w:uiPriority w:val="99"/>
    <w:unhideWhenUsed/>
    <w:rsid w:val="007840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091"/>
  </w:style>
  <w:style w:type="paragraph" w:styleId="Paragraphedeliste">
    <w:name w:val="List Paragraph"/>
    <w:basedOn w:val="Normal"/>
    <w:uiPriority w:val="34"/>
    <w:qFormat/>
    <w:rsid w:val="00985890"/>
    <w:pPr>
      <w:ind w:left="720"/>
      <w:contextualSpacing/>
    </w:pPr>
  </w:style>
  <w:style w:type="character" w:styleId="lev">
    <w:name w:val="Strong"/>
    <w:basedOn w:val="Policepardfaut"/>
    <w:uiPriority w:val="22"/>
    <w:qFormat/>
    <w:rsid w:val="00670E97"/>
    <w:rPr>
      <w:b/>
      <w:bCs/>
    </w:rPr>
  </w:style>
  <w:style w:type="paragraph" w:styleId="NormalWeb">
    <w:name w:val="Normal (Web)"/>
    <w:basedOn w:val="Normal"/>
    <w:uiPriority w:val="99"/>
    <w:unhideWhenUsed/>
    <w:rsid w:val="00FE13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44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2301">
      <w:bodyDiv w:val="1"/>
      <w:marLeft w:val="0"/>
      <w:marRight w:val="0"/>
      <w:marTop w:val="0"/>
      <w:marBottom w:val="0"/>
      <w:divBdr>
        <w:top w:val="none" w:sz="0" w:space="0" w:color="auto"/>
        <w:left w:val="none" w:sz="0" w:space="0" w:color="auto"/>
        <w:bottom w:val="none" w:sz="0" w:space="0" w:color="auto"/>
        <w:right w:val="none" w:sz="0" w:space="0" w:color="auto"/>
      </w:divBdr>
    </w:div>
    <w:div w:id="352927280">
      <w:bodyDiv w:val="1"/>
      <w:marLeft w:val="0"/>
      <w:marRight w:val="0"/>
      <w:marTop w:val="0"/>
      <w:marBottom w:val="0"/>
      <w:divBdr>
        <w:top w:val="none" w:sz="0" w:space="0" w:color="auto"/>
        <w:left w:val="none" w:sz="0" w:space="0" w:color="auto"/>
        <w:bottom w:val="none" w:sz="0" w:space="0" w:color="auto"/>
        <w:right w:val="none" w:sz="0" w:space="0" w:color="auto"/>
      </w:divBdr>
    </w:div>
    <w:div w:id="8534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journaldesfemmes.fr/fiches-sante-du-quotidien/2665433-graisses-saturees-insaturees-definition-differences-exemples-aliment-par-jour-dangers/" TargetMode="Externa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7833</TotalTime>
  <Pages>3</Pages>
  <Words>921</Words>
  <Characters>5068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dc:creator>
  <cp:keywords/>
  <dc:description/>
  <cp:lastModifiedBy>Soumia</cp:lastModifiedBy>
  <cp:revision>1</cp:revision>
  <dcterms:created xsi:type="dcterms:W3CDTF">2021-11-26T10:57:00Z</dcterms:created>
  <dcterms:modified xsi:type="dcterms:W3CDTF">2021-12-01T23:40:00Z</dcterms:modified>
</cp:coreProperties>
</file>